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1A" w:rsidRDefault="00200F58">
      <w:pPr>
        <w:pStyle w:val="PreformattedText"/>
        <w:rPr>
          <w:sz w:val="16"/>
          <w:szCs w:val="16"/>
        </w:rPr>
      </w:pPr>
      <w:bookmarkStart w:id="0" w:name="_GoBack"/>
      <w:bookmarkEnd w:id="0"/>
      <w:r>
        <w:rPr>
          <w:sz w:val="16"/>
          <w:szCs w:val="16"/>
        </w:rPr>
        <w:t>Museum of Bus Transportation Board of Directors Meeting 5 21/2019 7PM</w:t>
      </w:r>
    </w:p>
    <w:p w:rsidR="008B101A" w:rsidRDefault="008B101A">
      <w:pPr>
        <w:pStyle w:val="PreformattedText"/>
        <w:rPr>
          <w:sz w:val="16"/>
          <w:szCs w:val="16"/>
        </w:rPr>
      </w:pPr>
    </w:p>
    <w:p w:rsidR="008B101A" w:rsidRDefault="00200F58">
      <w:pPr>
        <w:pStyle w:val="PreformattedText"/>
        <w:rPr>
          <w:sz w:val="16"/>
          <w:szCs w:val="16"/>
        </w:rPr>
      </w:pPr>
      <w:r>
        <w:rPr>
          <w:sz w:val="16"/>
          <w:szCs w:val="16"/>
        </w:rPr>
        <w:t>Board Members Present:</w:t>
      </w:r>
    </w:p>
    <w:p w:rsidR="008B101A" w:rsidRDefault="008B101A">
      <w:pPr>
        <w:pStyle w:val="PreformattedText"/>
        <w:rPr>
          <w:sz w:val="16"/>
          <w:szCs w:val="16"/>
        </w:rPr>
      </w:pPr>
    </w:p>
    <w:p w:rsidR="008B101A" w:rsidRDefault="00200F58">
      <w:pPr>
        <w:pStyle w:val="PreformattedText"/>
        <w:rPr>
          <w:sz w:val="16"/>
          <w:szCs w:val="16"/>
        </w:rPr>
      </w:pPr>
      <w:r>
        <w:rPr>
          <w:sz w:val="16"/>
          <w:szCs w:val="16"/>
        </w:rPr>
        <w:t>John Oakman</w:t>
      </w:r>
    </w:p>
    <w:p w:rsidR="008B101A" w:rsidRDefault="00200F58">
      <w:pPr>
        <w:pStyle w:val="PreformattedText"/>
        <w:rPr>
          <w:sz w:val="16"/>
          <w:szCs w:val="16"/>
        </w:rPr>
      </w:pPr>
      <w:r>
        <w:rPr>
          <w:sz w:val="16"/>
          <w:szCs w:val="16"/>
        </w:rPr>
        <w:t>David Schmidt</w:t>
      </w:r>
    </w:p>
    <w:p w:rsidR="008B101A" w:rsidRDefault="00200F58">
      <w:pPr>
        <w:pStyle w:val="PreformattedText"/>
        <w:rPr>
          <w:sz w:val="16"/>
          <w:szCs w:val="16"/>
        </w:rPr>
      </w:pPr>
      <w:r>
        <w:rPr>
          <w:sz w:val="16"/>
          <w:szCs w:val="16"/>
        </w:rPr>
        <w:t>Dave Millhouser</w:t>
      </w:r>
    </w:p>
    <w:p w:rsidR="008B101A" w:rsidRDefault="00200F58">
      <w:pPr>
        <w:pStyle w:val="PreformattedText"/>
        <w:rPr>
          <w:sz w:val="16"/>
          <w:szCs w:val="16"/>
        </w:rPr>
      </w:pPr>
      <w:r>
        <w:rPr>
          <w:sz w:val="16"/>
          <w:szCs w:val="16"/>
        </w:rPr>
        <w:t>John Dockendorf</w:t>
      </w:r>
    </w:p>
    <w:p w:rsidR="008B101A" w:rsidRDefault="00200F58">
      <w:pPr>
        <w:pStyle w:val="PreformattedText"/>
        <w:rPr>
          <w:sz w:val="16"/>
          <w:szCs w:val="16"/>
        </w:rPr>
      </w:pPr>
      <w:r>
        <w:rPr>
          <w:sz w:val="16"/>
          <w:szCs w:val="16"/>
        </w:rPr>
        <w:t>Jimmy Hall</w:t>
      </w:r>
    </w:p>
    <w:p w:rsidR="008B101A" w:rsidRDefault="00200F58">
      <w:pPr>
        <w:pStyle w:val="PreformattedText"/>
        <w:rPr>
          <w:sz w:val="16"/>
          <w:szCs w:val="16"/>
        </w:rPr>
      </w:pPr>
      <w:r>
        <w:rPr>
          <w:sz w:val="16"/>
          <w:szCs w:val="16"/>
        </w:rPr>
        <w:t>Bob Smith</w:t>
      </w:r>
    </w:p>
    <w:p w:rsidR="008B101A" w:rsidRDefault="00200F58">
      <w:pPr>
        <w:pStyle w:val="PreformattedText"/>
        <w:rPr>
          <w:sz w:val="16"/>
          <w:szCs w:val="16"/>
        </w:rPr>
      </w:pPr>
      <w:r>
        <w:rPr>
          <w:sz w:val="16"/>
          <w:szCs w:val="16"/>
        </w:rPr>
        <w:t>Howard Nice</w:t>
      </w:r>
    </w:p>
    <w:p w:rsidR="008B101A" w:rsidRDefault="00200F58">
      <w:pPr>
        <w:pStyle w:val="PreformattedText"/>
        <w:rPr>
          <w:sz w:val="16"/>
          <w:szCs w:val="16"/>
        </w:rPr>
      </w:pPr>
      <w:r>
        <w:rPr>
          <w:sz w:val="16"/>
          <w:szCs w:val="16"/>
        </w:rPr>
        <w:t xml:space="preserve">Dino </w:t>
      </w:r>
      <w:proofErr w:type="spellStart"/>
      <w:r>
        <w:rPr>
          <w:sz w:val="16"/>
          <w:szCs w:val="16"/>
        </w:rPr>
        <w:t>Mandros</w:t>
      </w:r>
      <w:proofErr w:type="spellEnd"/>
    </w:p>
    <w:p w:rsidR="008B101A" w:rsidRDefault="00200F58">
      <w:pPr>
        <w:pStyle w:val="PreformattedText"/>
        <w:rPr>
          <w:sz w:val="16"/>
          <w:szCs w:val="16"/>
        </w:rPr>
      </w:pPr>
      <w:r>
        <w:rPr>
          <w:sz w:val="16"/>
          <w:szCs w:val="16"/>
        </w:rPr>
        <w:t>Mark Szyperski</w:t>
      </w:r>
    </w:p>
    <w:p w:rsidR="008B101A" w:rsidRDefault="00200F58">
      <w:pPr>
        <w:pStyle w:val="PreformattedText"/>
        <w:rPr>
          <w:sz w:val="16"/>
          <w:szCs w:val="16"/>
        </w:rPr>
      </w:pPr>
      <w:r>
        <w:rPr>
          <w:sz w:val="16"/>
          <w:szCs w:val="16"/>
        </w:rPr>
        <w:t>Becky Tollens</w:t>
      </w:r>
    </w:p>
    <w:p w:rsidR="008B101A" w:rsidRDefault="00200F58">
      <w:pPr>
        <w:pStyle w:val="PreformattedText"/>
      </w:pPr>
      <w:r>
        <w:rPr>
          <w:sz w:val="16"/>
          <w:szCs w:val="16"/>
        </w:rPr>
        <w:t>Tom Collins</w:t>
      </w:r>
    </w:p>
    <w:p w:rsidR="008B101A" w:rsidRDefault="00200F58">
      <w:pPr>
        <w:pStyle w:val="PreformattedText"/>
      </w:pPr>
      <w:r>
        <w:rPr>
          <w:sz w:val="16"/>
          <w:szCs w:val="16"/>
        </w:rPr>
        <w:t xml:space="preserve">Elizabeth </w:t>
      </w:r>
      <w:proofErr w:type="spellStart"/>
      <w:r>
        <w:rPr>
          <w:sz w:val="16"/>
          <w:szCs w:val="16"/>
        </w:rPr>
        <w:t>Deffer</w:t>
      </w:r>
      <w:proofErr w:type="spellEnd"/>
    </w:p>
    <w:p w:rsidR="008B101A" w:rsidRDefault="008B101A">
      <w:pPr>
        <w:pStyle w:val="PreformattedText"/>
        <w:rPr>
          <w:sz w:val="16"/>
          <w:szCs w:val="16"/>
        </w:rPr>
      </w:pPr>
    </w:p>
    <w:p w:rsidR="008B101A" w:rsidRDefault="00200F58">
      <w:pPr>
        <w:pStyle w:val="PreformattedText"/>
        <w:rPr>
          <w:sz w:val="16"/>
          <w:szCs w:val="16"/>
        </w:rPr>
      </w:pPr>
      <w:r>
        <w:rPr>
          <w:sz w:val="16"/>
          <w:szCs w:val="16"/>
        </w:rPr>
        <w:t>Advisers Present:</w:t>
      </w:r>
    </w:p>
    <w:p w:rsidR="008B101A" w:rsidRDefault="008B101A">
      <w:pPr>
        <w:pStyle w:val="PreformattedText"/>
        <w:rPr>
          <w:sz w:val="16"/>
          <w:szCs w:val="16"/>
        </w:rPr>
      </w:pPr>
    </w:p>
    <w:p w:rsidR="008B101A" w:rsidRDefault="00200F58">
      <w:pPr>
        <w:pStyle w:val="PreformattedText"/>
        <w:rPr>
          <w:sz w:val="16"/>
          <w:szCs w:val="16"/>
        </w:rPr>
      </w:pPr>
      <w:r>
        <w:rPr>
          <w:sz w:val="16"/>
          <w:szCs w:val="16"/>
        </w:rPr>
        <w:t>Michael Burshtin</w:t>
      </w:r>
    </w:p>
    <w:p w:rsidR="008B101A" w:rsidRDefault="00200F58">
      <w:pPr>
        <w:pStyle w:val="PreformattedText"/>
        <w:rPr>
          <w:sz w:val="16"/>
          <w:szCs w:val="16"/>
        </w:rPr>
      </w:pPr>
      <w:r>
        <w:rPr>
          <w:sz w:val="16"/>
          <w:szCs w:val="16"/>
        </w:rPr>
        <w:t xml:space="preserve">Terry </w:t>
      </w:r>
      <w:proofErr w:type="spellStart"/>
      <w:r>
        <w:rPr>
          <w:sz w:val="16"/>
          <w:szCs w:val="16"/>
        </w:rPr>
        <w:t>Cosentino</w:t>
      </w:r>
      <w:proofErr w:type="spellEnd"/>
    </w:p>
    <w:p w:rsidR="008B101A" w:rsidRDefault="00200F58">
      <w:pPr>
        <w:pStyle w:val="PreformattedText"/>
        <w:rPr>
          <w:sz w:val="16"/>
          <w:szCs w:val="16"/>
        </w:rPr>
      </w:pPr>
      <w:r>
        <w:rPr>
          <w:sz w:val="16"/>
          <w:szCs w:val="16"/>
        </w:rPr>
        <w:t>Walter Earl</w:t>
      </w:r>
    </w:p>
    <w:p w:rsidR="008B101A" w:rsidRDefault="00200F58">
      <w:pPr>
        <w:pStyle w:val="PreformattedText"/>
        <w:rPr>
          <w:sz w:val="16"/>
          <w:szCs w:val="16"/>
        </w:rPr>
      </w:pPr>
      <w:r>
        <w:rPr>
          <w:sz w:val="16"/>
          <w:szCs w:val="16"/>
        </w:rPr>
        <w:t>Ken McNelis</w:t>
      </w:r>
    </w:p>
    <w:p w:rsidR="008B101A" w:rsidRDefault="00200F58">
      <w:pPr>
        <w:pStyle w:val="PreformattedText"/>
        <w:rPr>
          <w:sz w:val="16"/>
          <w:szCs w:val="16"/>
        </w:rPr>
      </w:pPr>
      <w:r>
        <w:rPr>
          <w:sz w:val="16"/>
          <w:szCs w:val="16"/>
        </w:rPr>
        <w:t>Ed Wolf</w:t>
      </w:r>
    </w:p>
    <w:p w:rsidR="008B101A" w:rsidRDefault="00200F58">
      <w:pPr>
        <w:pStyle w:val="PreformattedText"/>
      </w:pPr>
      <w:r>
        <w:rPr>
          <w:sz w:val="16"/>
          <w:szCs w:val="16"/>
        </w:rPr>
        <w:t>Mark Watson</w:t>
      </w:r>
    </w:p>
    <w:p w:rsidR="008B101A" w:rsidRDefault="00200F58">
      <w:pPr>
        <w:pStyle w:val="PreformattedText"/>
      </w:pPr>
      <w:r>
        <w:rPr>
          <w:sz w:val="16"/>
          <w:szCs w:val="16"/>
        </w:rPr>
        <w:t xml:space="preserve">Ralph </w:t>
      </w:r>
      <w:proofErr w:type="spellStart"/>
      <w:r>
        <w:rPr>
          <w:sz w:val="16"/>
          <w:szCs w:val="16"/>
        </w:rPr>
        <w:t>Fetrow</w:t>
      </w:r>
      <w:proofErr w:type="spellEnd"/>
    </w:p>
    <w:p w:rsidR="008B101A" w:rsidRDefault="008B101A">
      <w:pPr>
        <w:pStyle w:val="PreformattedText"/>
        <w:rPr>
          <w:sz w:val="16"/>
          <w:szCs w:val="16"/>
        </w:rPr>
      </w:pPr>
    </w:p>
    <w:p w:rsidR="008B101A" w:rsidRDefault="00200F58">
      <w:pPr>
        <w:pStyle w:val="PreformattedText"/>
        <w:rPr>
          <w:sz w:val="16"/>
          <w:szCs w:val="16"/>
        </w:rPr>
      </w:pPr>
      <w:r>
        <w:rPr>
          <w:sz w:val="16"/>
          <w:szCs w:val="16"/>
        </w:rPr>
        <w:t>Guests Present:</w:t>
      </w:r>
    </w:p>
    <w:p w:rsidR="008B101A" w:rsidRDefault="008B101A">
      <w:pPr>
        <w:pStyle w:val="PreformattedText"/>
        <w:rPr>
          <w:sz w:val="16"/>
          <w:szCs w:val="16"/>
        </w:rPr>
      </w:pPr>
    </w:p>
    <w:p w:rsidR="008B101A" w:rsidRDefault="00200F58">
      <w:pPr>
        <w:pStyle w:val="PreformattedText"/>
        <w:rPr>
          <w:sz w:val="16"/>
          <w:szCs w:val="16"/>
        </w:rPr>
      </w:pPr>
      <w:r>
        <w:rPr>
          <w:sz w:val="16"/>
          <w:szCs w:val="16"/>
        </w:rPr>
        <w:t>Charles Beckley</w:t>
      </w:r>
    </w:p>
    <w:p w:rsidR="008B101A" w:rsidRDefault="00200F58">
      <w:pPr>
        <w:pStyle w:val="PreformattedText"/>
        <w:rPr>
          <w:sz w:val="16"/>
          <w:szCs w:val="16"/>
        </w:rPr>
      </w:pPr>
      <w:r>
        <w:rPr>
          <w:sz w:val="16"/>
          <w:szCs w:val="16"/>
        </w:rPr>
        <w:t>Jeff Bliemeister AACAM</w:t>
      </w:r>
    </w:p>
    <w:p w:rsidR="008B101A" w:rsidRDefault="008B101A">
      <w:pPr>
        <w:pStyle w:val="PreformattedText"/>
        <w:rPr>
          <w:sz w:val="16"/>
          <w:szCs w:val="16"/>
        </w:rPr>
      </w:pPr>
    </w:p>
    <w:p w:rsidR="008B101A" w:rsidRDefault="00200F58">
      <w:pPr>
        <w:pStyle w:val="PreformattedText"/>
      </w:pPr>
      <w:r>
        <w:rPr>
          <w:sz w:val="16"/>
          <w:szCs w:val="16"/>
        </w:rPr>
        <w:t xml:space="preserve">Secretary Dave Millhouser declared a quorum Tom Collins moved we accept the minutes of the May 21 meeting, Mark Szyperski seconded and motion passed unanimously. </w:t>
      </w:r>
    </w:p>
    <w:p w:rsidR="008B101A" w:rsidRDefault="008B101A">
      <w:pPr>
        <w:pStyle w:val="PreformattedText"/>
        <w:rPr>
          <w:sz w:val="16"/>
          <w:szCs w:val="16"/>
        </w:rPr>
      </w:pPr>
    </w:p>
    <w:p w:rsidR="008B101A" w:rsidRDefault="00200F58">
      <w:pPr>
        <w:pStyle w:val="PreformattedText"/>
      </w:pPr>
      <w:r>
        <w:rPr>
          <w:sz w:val="16"/>
          <w:szCs w:val="16"/>
        </w:rPr>
        <w:t>President John Oakman opened by thanking everyone involved in Spring Fling, which appears to</w:t>
      </w:r>
      <w:r>
        <w:rPr>
          <w:sz w:val="16"/>
          <w:szCs w:val="16"/>
        </w:rPr>
        <w:t xml:space="preserve"> be our biggest ever, in terms of attendance. </w:t>
      </w:r>
    </w:p>
    <w:p w:rsidR="008B101A" w:rsidRDefault="008B101A">
      <w:pPr>
        <w:pStyle w:val="PreformattedText"/>
        <w:rPr>
          <w:sz w:val="16"/>
          <w:szCs w:val="16"/>
        </w:rPr>
      </w:pPr>
    </w:p>
    <w:p w:rsidR="008B101A" w:rsidRDefault="00200F58">
      <w:pPr>
        <w:pStyle w:val="PreformattedText"/>
      </w:pPr>
      <w:r>
        <w:rPr>
          <w:sz w:val="16"/>
          <w:szCs w:val="16"/>
        </w:rPr>
        <w:t>MOBT’s audited financial report had been sent to the Board and Advisers, showing a substantial loss for 2018. Dave Millhouser moved, and Bob Smith seconded, a motion to accept the statement so Ed Wolf could f</w:t>
      </w:r>
      <w:r>
        <w:rPr>
          <w:sz w:val="16"/>
          <w:szCs w:val="16"/>
        </w:rPr>
        <w:t>ile it with the State</w:t>
      </w:r>
    </w:p>
    <w:p w:rsidR="008B101A" w:rsidRDefault="008B101A">
      <w:pPr>
        <w:pStyle w:val="PreformattedText"/>
        <w:rPr>
          <w:sz w:val="16"/>
          <w:szCs w:val="16"/>
        </w:rPr>
      </w:pPr>
    </w:p>
    <w:p w:rsidR="008B101A" w:rsidRDefault="00200F58">
      <w:pPr>
        <w:pStyle w:val="PreformattedText"/>
        <w:rPr>
          <w:sz w:val="16"/>
          <w:szCs w:val="16"/>
        </w:rPr>
      </w:pPr>
      <w:r>
        <w:rPr>
          <w:sz w:val="16"/>
          <w:szCs w:val="16"/>
        </w:rPr>
        <w:t>Ken McNelis felt that the $12K reported spent on bus repairs was not accurate…  too high.</w:t>
      </w:r>
    </w:p>
    <w:p w:rsidR="008B101A" w:rsidRDefault="00200F58">
      <w:pPr>
        <w:pStyle w:val="PreformattedText"/>
      </w:pPr>
      <w:r>
        <w:rPr>
          <w:sz w:val="16"/>
          <w:szCs w:val="16"/>
        </w:rPr>
        <w:t>Becky Tollens questioned amount spent on “meetings and gathering” and “member services”. Thinks it, too, is high.</w:t>
      </w:r>
    </w:p>
    <w:p w:rsidR="008B101A" w:rsidRDefault="008B101A">
      <w:pPr>
        <w:pStyle w:val="PreformattedText"/>
        <w:rPr>
          <w:sz w:val="16"/>
          <w:szCs w:val="16"/>
        </w:rPr>
      </w:pPr>
    </w:p>
    <w:p w:rsidR="008B101A" w:rsidRDefault="00200F58">
      <w:pPr>
        <w:pStyle w:val="PreformattedText"/>
      </w:pPr>
      <w:r>
        <w:rPr>
          <w:sz w:val="16"/>
          <w:szCs w:val="16"/>
        </w:rPr>
        <w:t>A motion to table acceptance</w:t>
      </w:r>
      <w:r>
        <w:rPr>
          <w:sz w:val="16"/>
          <w:szCs w:val="16"/>
        </w:rPr>
        <w:t xml:space="preserve"> by Mark Szyperski, seconded by Elizabeth </w:t>
      </w:r>
      <w:proofErr w:type="spellStart"/>
      <w:r>
        <w:rPr>
          <w:sz w:val="16"/>
          <w:szCs w:val="16"/>
        </w:rPr>
        <w:t>Deffer</w:t>
      </w:r>
      <w:proofErr w:type="spellEnd"/>
      <w:r>
        <w:rPr>
          <w:sz w:val="16"/>
          <w:szCs w:val="16"/>
        </w:rPr>
        <w:t xml:space="preserve"> and was passed.</w:t>
      </w:r>
    </w:p>
    <w:p w:rsidR="008B101A" w:rsidRDefault="008B101A">
      <w:pPr>
        <w:pStyle w:val="PreformattedText"/>
        <w:rPr>
          <w:sz w:val="16"/>
          <w:szCs w:val="16"/>
        </w:rPr>
      </w:pPr>
    </w:p>
    <w:p w:rsidR="008B101A" w:rsidRDefault="00200F58">
      <w:pPr>
        <w:pStyle w:val="PreformattedText"/>
        <w:rPr>
          <w:sz w:val="16"/>
          <w:szCs w:val="16"/>
        </w:rPr>
      </w:pPr>
      <w:r>
        <w:rPr>
          <w:sz w:val="16"/>
          <w:szCs w:val="16"/>
        </w:rPr>
        <w:t>Later in the meeting Vickie Wolf joined the discussion and provided a copy of the MOBT December 2018 detailed financials, which has been emailed to all Board Members. It appears to support t</w:t>
      </w:r>
      <w:r>
        <w:rPr>
          <w:sz w:val="16"/>
          <w:szCs w:val="16"/>
        </w:rPr>
        <w:t xml:space="preserve">he figures in the </w:t>
      </w:r>
      <w:proofErr w:type="spellStart"/>
      <w:proofErr w:type="gramStart"/>
      <w:r>
        <w:rPr>
          <w:sz w:val="16"/>
          <w:szCs w:val="16"/>
        </w:rPr>
        <w:t>auditors</w:t>
      </w:r>
      <w:proofErr w:type="spellEnd"/>
      <w:proofErr w:type="gramEnd"/>
      <w:r>
        <w:rPr>
          <w:sz w:val="16"/>
          <w:szCs w:val="16"/>
        </w:rPr>
        <w:t xml:space="preserve"> report.  </w:t>
      </w:r>
    </w:p>
    <w:p w:rsidR="008B101A" w:rsidRDefault="008B101A">
      <w:pPr>
        <w:pStyle w:val="PreformattedText"/>
        <w:rPr>
          <w:b/>
          <w:bCs/>
          <w:sz w:val="16"/>
          <w:szCs w:val="16"/>
        </w:rPr>
      </w:pPr>
    </w:p>
    <w:p w:rsidR="008B101A" w:rsidRDefault="00200F58">
      <w:pPr>
        <w:pStyle w:val="PreformattedText"/>
        <w:rPr>
          <w:sz w:val="16"/>
          <w:szCs w:val="16"/>
        </w:rPr>
      </w:pPr>
      <w:r>
        <w:rPr>
          <w:b/>
          <w:bCs/>
          <w:sz w:val="16"/>
          <w:szCs w:val="16"/>
        </w:rPr>
        <w:t>Marketing Report Mark Szyperski:</w:t>
      </w:r>
    </w:p>
    <w:p w:rsidR="008B101A" w:rsidRDefault="008B101A">
      <w:pPr>
        <w:pStyle w:val="PreformattedText"/>
        <w:rPr>
          <w:sz w:val="16"/>
          <w:szCs w:val="16"/>
        </w:rPr>
      </w:pPr>
    </w:p>
    <w:p w:rsidR="008B101A" w:rsidRDefault="00200F58">
      <w:pPr>
        <w:pStyle w:val="PreformattedText"/>
        <w:rPr>
          <w:sz w:val="16"/>
          <w:szCs w:val="16"/>
        </w:rPr>
      </w:pPr>
      <w:r>
        <w:rPr>
          <w:sz w:val="16"/>
          <w:szCs w:val="16"/>
        </w:rPr>
        <w:t xml:space="preserve">       Some great press prior to the Spring Fling. Thanks to Dave Millhouser for the article in Bus and Motorcoach News, and for sending the follow up article to Larry Plachno for the </w:t>
      </w:r>
      <w:r>
        <w:rPr>
          <w:sz w:val="16"/>
          <w:szCs w:val="16"/>
        </w:rPr>
        <w:t>National Bus Trader after article</w:t>
      </w:r>
    </w:p>
    <w:p w:rsidR="008B101A" w:rsidRDefault="00200F58">
      <w:pPr>
        <w:pStyle w:val="PreformattedText"/>
        <w:rPr>
          <w:sz w:val="16"/>
          <w:szCs w:val="16"/>
        </w:rPr>
      </w:pPr>
      <w:r>
        <w:rPr>
          <w:sz w:val="16"/>
          <w:szCs w:val="16"/>
        </w:rPr>
        <w:t xml:space="preserve">       </w:t>
      </w:r>
    </w:p>
    <w:p w:rsidR="008B101A" w:rsidRDefault="00200F58">
      <w:pPr>
        <w:pStyle w:val="PreformattedText"/>
        <w:rPr>
          <w:sz w:val="16"/>
          <w:szCs w:val="16"/>
        </w:rPr>
      </w:pPr>
      <w:r>
        <w:rPr>
          <w:sz w:val="16"/>
          <w:szCs w:val="16"/>
        </w:rPr>
        <w:t xml:space="preserve">       Once it is known what is happening with the Annual Meeting, website will be changed over with updated information.</w:t>
      </w:r>
    </w:p>
    <w:p w:rsidR="008B101A" w:rsidRDefault="00200F58">
      <w:pPr>
        <w:pStyle w:val="PreformattedText"/>
        <w:rPr>
          <w:sz w:val="16"/>
          <w:szCs w:val="16"/>
        </w:rPr>
      </w:pPr>
      <w:r>
        <w:rPr>
          <w:sz w:val="16"/>
          <w:szCs w:val="16"/>
        </w:rPr>
        <w:t xml:space="preserve">       </w:t>
      </w:r>
    </w:p>
    <w:p w:rsidR="008B101A" w:rsidRDefault="00200F58">
      <w:pPr>
        <w:pStyle w:val="PreformattedText"/>
        <w:rPr>
          <w:sz w:val="16"/>
          <w:szCs w:val="16"/>
        </w:rPr>
      </w:pPr>
      <w:r>
        <w:rPr>
          <w:sz w:val="16"/>
          <w:szCs w:val="16"/>
        </w:rPr>
        <w:t xml:space="preserve">       The Summer </w:t>
      </w:r>
      <w:proofErr w:type="spellStart"/>
      <w:r>
        <w:rPr>
          <w:sz w:val="16"/>
          <w:szCs w:val="16"/>
        </w:rPr>
        <w:t>news letter</w:t>
      </w:r>
      <w:proofErr w:type="spellEnd"/>
      <w:r>
        <w:rPr>
          <w:sz w:val="16"/>
          <w:szCs w:val="16"/>
        </w:rPr>
        <w:t xml:space="preserve"> has been held for the results of the vote, and any fol</w:t>
      </w:r>
      <w:r>
        <w:rPr>
          <w:sz w:val="16"/>
          <w:szCs w:val="16"/>
        </w:rPr>
        <w:t>low up information. That should go into production starting this weekend. It is expected to go to print by Mid-August.</w:t>
      </w:r>
    </w:p>
    <w:p w:rsidR="008B101A" w:rsidRDefault="00200F58">
      <w:pPr>
        <w:pStyle w:val="PreformattedText"/>
        <w:rPr>
          <w:sz w:val="16"/>
          <w:szCs w:val="16"/>
        </w:rPr>
      </w:pPr>
      <w:r>
        <w:rPr>
          <w:sz w:val="16"/>
          <w:szCs w:val="16"/>
        </w:rPr>
        <w:t xml:space="preserve">       </w:t>
      </w:r>
    </w:p>
    <w:p w:rsidR="008B101A" w:rsidRDefault="00200F58">
      <w:pPr>
        <w:pStyle w:val="PreformattedText"/>
        <w:rPr>
          <w:sz w:val="16"/>
          <w:szCs w:val="16"/>
        </w:rPr>
      </w:pPr>
      <w:r>
        <w:rPr>
          <w:sz w:val="16"/>
          <w:szCs w:val="16"/>
        </w:rPr>
        <w:t xml:space="preserve">       The South-Central Board of Directors (Alabama, Georgia, South Carolina) have voted to donate $5,000.00 to the Museum of Bu</w:t>
      </w:r>
      <w:r>
        <w:rPr>
          <w:sz w:val="16"/>
          <w:szCs w:val="16"/>
        </w:rPr>
        <w:t>s Transportation.</w:t>
      </w:r>
    </w:p>
    <w:p w:rsidR="008B101A" w:rsidRDefault="008B101A">
      <w:pPr>
        <w:pStyle w:val="PreformattedText"/>
        <w:rPr>
          <w:sz w:val="16"/>
          <w:szCs w:val="16"/>
        </w:rPr>
      </w:pPr>
    </w:p>
    <w:p w:rsidR="008B101A" w:rsidRDefault="00200F58">
      <w:pPr>
        <w:pStyle w:val="PreformattedText"/>
        <w:rPr>
          <w:sz w:val="16"/>
          <w:szCs w:val="16"/>
        </w:rPr>
      </w:pPr>
      <w:r>
        <w:rPr>
          <w:sz w:val="16"/>
          <w:szCs w:val="16"/>
        </w:rPr>
        <w:t xml:space="preserve">Per Mark Watson, great activity on Facebook, lots of “likes” and “shares” </w:t>
      </w:r>
    </w:p>
    <w:p w:rsidR="008B101A" w:rsidRDefault="008B101A">
      <w:pPr>
        <w:pStyle w:val="PreformattedText"/>
        <w:rPr>
          <w:sz w:val="16"/>
          <w:szCs w:val="16"/>
        </w:rPr>
      </w:pPr>
    </w:p>
    <w:p w:rsidR="008B101A" w:rsidRDefault="00200F58">
      <w:pPr>
        <w:pStyle w:val="PreformattedText"/>
        <w:rPr>
          <w:b/>
          <w:bCs/>
        </w:rPr>
      </w:pPr>
      <w:r>
        <w:rPr>
          <w:b/>
          <w:bCs/>
          <w:sz w:val="16"/>
          <w:szCs w:val="16"/>
        </w:rPr>
        <w:t>Gift Shop Manager John Dockendorf</w:t>
      </w:r>
      <w:r>
        <w:rPr>
          <w:sz w:val="16"/>
          <w:szCs w:val="16"/>
        </w:rPr>
        <w:t xml:space="preserve"> reports that sales are up significantly, approximately $850 above this time last year as of end of June, and July looks very good too.</w:t>
      </w:r>
    </w:p>
    <w:p w:rsidR="008B101A" w:rsidRDefault="008B101A">
      <w:pPr>
        <w:pStyle w:val="PreformattedText"/>
        <w:rPr>
          <w:sz w:val="16"/>
          <w:szCs w:val="16"/>
        </w:rPr>
      </w:pPr>
    </w:p>
    <w:p w:rsidR="008B101A" w:rsidRDefault="00200F58">
      <w:pPr>
        <w:pStyle w:val="PreformattedText"/>
        <w:rPr>
          <w:sz w:val="16"/>
          <w:szCs w:val="16"/>
        </w:rPr>
      </w:pPr>
      <w:r>
        <w:rPr>
          <w:sz w:val="16"/>
          <w:szCs w:val="16"/>
        </w:rPr>
        <w:t xml:space="preserve">Mr. Charles Beckley, the Attorney engaged by MOBT, reported the merger election procedure and results as </w:t>
      </w:r>
      <w:r>
        <w:rPr>
          <w:sz w:val="16"/>
          <w:szCs w:val="16"/>
        </w:rPr>
        <w:t>outlined in letter below:</w:t>
      </w:r>
    </w:p>
    <w:p w:rsidR="008B101A" w:rsidRDefault="00200F58">
      <w:pPr>
        <w:pStyle w:val="PreformattedText"/>
      </w:pPr>
      <w:r>
        <w:rPr>
          <w:noProof/>
        </w:rPr>
        <w:lastRenderedPageBreak/>
        <w:drawing>
          <wp:anchor distT="0" distB="0" distL="0" distR="0" simplePos="0" relativeHeight="2" behindDoc="0" locked="0" layoutInCell="1" allowOverlap="1">
            <wp:simplePos x="0" y="0"/>
            <wp:positionH relativeFrom="column">
              <wp:posOffset>386080</wp:posOffset>
            </wp:positionH>
            <wp:positionV relativeFrom="paragraph">
              <wp:posOffset>635</wp:posOffset>
            </wp:positionV>
            <wp:extent cx="5795645" cy="3905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5795645" cy="3905250"/>
                    </a:xfrm>
                    <a:prstGeom prst="rect">
                      <a:avLst/>
                    </a:prstGeom>
                  </pic:spPr>
                </pic:pic>
              </a:graphicData>
            </a:graphic>
          </wp:anchor>
        </w:drawing>
      </w:r>
    </w:p>
    <w:p w:rsidR="008B101A" w:rsidRDefault="008B101A">
      <w:pPr>
        <w:pStyle w:val="PreformattedText"/>
      </w:pPr>
    </w:p>
    <w:p w:rsidR="008B101A" w:rsidRDefault="00200F58">
      <w:pPr>
        <w:pStyle w:val="PreformattedText"/>
      </w:pPr>
      <w:r>
        <w:t xml:space="preserve">  </w:t>
      </w:r>
    </w:p>
    <w:p w:rsidR="008B101A" w:rsidRDefault="008B101A">
      <w:pPr>
        <w:pStyle w:val="PreformattedText"/>
      </w:pPr>
    </w:p>
    <w:p w:rsidR="008B101A" w:rsidRDefault="00200F58">
      <w:pPr>
        <w:pStyle w:val="PreformattedText"/>
      </w:pPr>
      <w:r>
        <w:rPr>
          <w:noProof/>
        </w:rPr>
        <w:drawing>
          <wp:anchor distT="0" distB="0" distL="0" distR="0" simplePos="0" relativeHeight="3" behindDoc="0" locked="0" layoutInCell="1" allowOverlap="1">
            <wp:simplePos x="0" y="0"/>
            <wp:positionH relativeFrom="column">
              <wp:posOffset>386080</wp:posOffset>
            </wp:positionH>
            <wp:positionV relativeFrom="paragraph">
              <wp:posOffset>3328670</wp:posOffset>
            </wp:positionV>
            <wp:extent cx="5662930" cy="424688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5662930" cy="4246880"/>
                    </a:xfrm>
                    <a:prstGeom prst="rect">
                      <a:avLst/>
                    </a:prstGeom>
                  </pic:spPr>
                </pic:pic>
              </a:graphicData>
            </a:graphic>
          </wp:anchor>
        </w:drawing>
      </w:r>
      <w:r>
        <w:br w:type="page"/>
      </w:r>
    </w:p>
    <w:p w:rsidR="008B101A" w:rsidRDefault="00200F58">
      <w:pPr>
        <w:pStyle w:val="PreformattedText"/>
      </w:pPr>
      <w:r>
        <w:lastRenderedPageBreak/>
        <w:t>M</w:t>
      </w:r>
      <w:r>
        <w:rPr>
          <w:sz w:val="16"/>
          <w:szCs w:val="16"/>
        </w:rPr>
        <w:t>r. Beckley asked if there were any questions or comments, and there were none.</w:t>
      </w:r>
    </w:p>
    <w:p w:rsidR="008B101A" w:rsidRDefault="008B101A">
      <w:pPr>
        <w:pStyle w:val="PreformattedText"/>
        <w:rPr>
          <w:sz w:val="16"/>
          <w:szCs w:val="16"/>
        </w:rPr>
      </w:pPr>
    </w:p>
    <w:p w:rsidR="008B101A" w:rsidRDefault="00200F58">
      <w:pPr>
        <w:pStyle w:val="PreformattedText"/>
        <w:rPr>
          <w:sz w:val="16"/>
          <w:szCs w:val="16"/>
        </w:rPr>
      </w:pPr>
      <w:r>
        <w:rPr>
          <w:sz w:val="16"/>
          <w:szCs w:val="16"/>
        </w:rPr>
        <w:t>John Dockendorf moved that we send mailed election results to all members (in addition to emailing all for whom we have addresses), Dave Mi</w:t>
      </w:r>
      <w:r>
        <w:rPr>
          <w:sz w:val="16"/>
          <w:szCs w:val="16"/>
        </w:rPr>
        <w:t xml:space="preserve">llhouser seconded, and motion passed unanimously. </w:t>
      </w:r>
    </w:p>
    <w:p w:rsidR="008B101A" w:rsidRDefault="008B101A">
      <w:pPr>
        <w:pStyle w:val="PreformattedText"/>
        <w:rPr>
          <w:sz w:val="16"/>
          <w:szCs w:val="16"/>
        </w:rPr>
      </w:pPr>
    </w:p>
    <w:p w:rsidR="008B101A" w:rsidRDefault="00200F58">
      <w:pPr>
        <w:pStyle w:val="PreformattedText"/>
        <w:rPr>
          <w:sz w:val="16"/>
          <w:szCs w:val="16"/>
        </w:rPr>
      </w:pPr>
      <w:r>
        <w:rPr>
          <w:sz w:val="16"/>
          <w:szCs w:val="16"/>
        </w:rPr>
        <w:t>Annual Meeting will be the 19</w:t>
      </w:r>
      <w:r>
        <w:rPr>
          <w:sz w:val="16"/>
          <w:szCs w:val="16"/>
          <w:vertAlign w:val="superscript"/>
        </w:rPr>
        <w:t>th</w:t>
      </w:r>
      <w:r>
        <w:rPr>
          <w:sz w:val="16"/>
          <w:szCs w:val="16"/>
        </w:rPr>
        <w:t xml:space="preserve"> of October and John Dockendorf will head committee. Terry </w:t>
      </w:r>
      <w:proofErr w:type="spellStart"/>
      <w:r>
        <w:rPr>
          <w:sz w:val="16"/>
          <w:szCs w:val="16"/>
        </w:rPr>
        <w:t>Cosantino</w:t>
      </w:r>
      <w:proofErr w:type="spellEnd"/>
      <w:r>
        <w:rPr>
          <w:sz w:val="16"/>
          <w:szCs w:val="16"/>
        </w:rPr>
        <w:t xml:space="preserve"> and Dino </w:t>
      </w:r>
      <w:proofErr w:type="spellStart"/>
      <w:r>
        <w:rPr>
          <w:sz w:val="16"/>
          <w:szCs w:val="16"/>
        </w:rPr>
        <w:t>Mandros</w:t>
      </w:r>
      <w:proofErr w:type="spellEnd"/>
      <w:r>
        <w:rPr>
          <w:sz w:val="16"/>
          <w:szCs w:val="16"/>
        </w:rPr>
        <w:t xml:space="preserve"> will help </w:t>
      </w:r>
    </w:p>
    <w:p w:rsidR="008B101A" w:rsidRDefault="008B101A">
      <w:pPr>
        <w:pStyle w:val="PreformattedText"/>
        <w:rPr>
          <w:sz w:val="16"/>
          <w:szCs w:val="16"/>
        </w:rPr>
      </w:pPr>
    </w:p>
    <w:p w:rsidR="008B101A" w:rsidRDefault="00200F58">
      <w:pPr>
        <w:pStyle w:val="PreformattedText"/>
        <w:rPr>
          <w:sz w:val="16"/>
          <w:szCs w:val="16"/>
        </w:rPr>
      </w:pPr>
      <w:r>
        <w:rPr>
          <w:sz w:val="16"/>
          <w:szCs w:val="16"/>
        </w:rPr>
        <w:t xml:space="preserve">Terry </w:t>
      </w:r>
      <w:proofErr w:type="spellStart"/>
      <w:r>
        <w:rPr>
          <w:sz w:val="16"/>
          <w:szCs w:val="16"/>
        </w:rPr>
        <w:t>Cosantino</w:t>
      </w:r>
      <w:proofErr w:type="spellEnd"/>
      <w:r>
        <w:rPr>
          <w:sz w:val="16"/>
          <w:szCs w:val="16"/>
        </w:rPr>
        <w:t xml:space="preserve"> raised issue of personal items on loan/display at MOBT, and</w:t>
      </w:r>
      <w:r>
        <w:rPr>
          <w:sz w:val="16"/>
          <w:szCs w:val="16"/>
        </w:rPr>
        <w:t xml:space="preserve"> how we can make sure folks get their stuff back, or donate it to the AACAM. Secretary will send an email to everyone we have addresses for, letting them know to get in touch with him if they have personal items at MOBT. The Secretary will also ask Mark Wa</w:t>
      </w:r>
      <w:r>
        <w:rPr>
          <w:sz w:val="16"/>
          <w:szCs w:val="16"/>
        </w:rPr>
        <w:t>tson to post letter on Facebook.</w:t>
      </w:r>
    </w:p>
    <w:p w:rsidR="008B101A" w:rsidRDefault="008B101A">
      <w:pPr>
        <w:pStyle w:val="PreformattedText"/>
        <w:rPr>
          <w:sz w:val="16"/>
          <w:szCs w:val="16"/>
        </w:rPr>
      </w:pPr>
    </w:p>
    <w:p w:rsidR="008B101A" w:rsidRDefault="00200F58">
      <w:pPr>
        <w:pStyle w:val="PreformattedText"/>
      </w:pPr>
      <w:r>
        <w:rPr>
          <w:sz w:val="16"/>
          <w:szCs w:val="16"/>
        </w:rPr>
        <w:t>The Meeting adjourned @ 8PM</w:t>
      </w:r>
    </w:p>
    <w:sectPr w:rsidR="008B101A">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cofont Vera Sans">
    <w:altName w:val="Calibri"/>
    <w:charset w:val="01"/>
    <w:family w:val="swiss"/>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1"/>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1A"/>
    <w:rsid w:val="00200F58"/>
    <w:rsid w:val="008B10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8C7E7-44FE-4BF6-8131-73A4B46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ofont Vera Sans" w:eastAsia="NSimSun" w:hAnsi="Ecofont Vera Sans" w:cs="Arial"/>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Szyperski</dc:creator>
  <dc:description/>
  <cp:lastModifiedBy>Mark Szyperski</cp:lastModifiedBy>
  <cp:revision>2</cp:revision>
  <dcterms:created xsi:type="dcterms:W3CDTF">2019-09-19T02:20:00Z</dcterms:created>
  <dcterms:modified xsi:type="dcterms:W3CDTF">2019-09-19T02:20:00Z</dcterms:modified>
  <dc:language>en-US</dc:language>
</cp:coreProperties>
</file>